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center"/>
        <w:textAlignment w:val="auto"/>
        <w:rPr>
          <w:rFonts w:hint="eastAsia" w:ascii="楷体" w:hAnsi="楷体" w:eastAsia="楷体" w:cs="楷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0D0D0D" w:themeColor="text1" w:themeTint="F2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2020—2021学年度第二学期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海口一中九年级历史科4月月考试题答案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5"/>
        <w:numPr>
          <w:ilvl w:val="0"/>
          <w:numId w:val="0"/>
        </w:numPr>
        <w:spacing w:line="240" w:lineRule="auto"/>
        <w:ind w:leftChars="0"/>
      </w:pPr>
      <w:r>
        <w:rPr>
          <w:rFonts w:hint="eastAsia"/>
          <w:lang w:eastAsia="zh-CN"/>
        </w:rPr>
        <w:t>一、</w:t>
      </w:r>
      <w:r>
        <w:rPr>
          <w:rFonts w:hint="eastAsia"/>
        </w:rPr>
        <w:t>单项选择题（每小题3分，共60分）</w:t>
      </w:r>
    </w:p>
    <w:tbl>
      <w:tblPr>
        <w:tblStyle w:val="3"/>
        <w:tblW w:w="8504" w:type="dxa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37"/>
        <w:gridCol w:w="386"/>
        <w:gridCol w:w="337"/>
        <w:gridCol w:w="375"/>
        <w:gridCol w:w="375"/>
        <w:gridCol w:w="337"/>
        <w:gridCol w:w="337"/>
        <w:gridCol w:w="337"/>
        <w:gridCol w:w="337"/>
        <w:gridCol w:w="446"/>
        <w:gridCol w:w="439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6" w:type="dxa"/>
          </w:tcPr>
          <w:p>
            <w:pPr>
              <w:pStyle w:val="5"/>
              <w:spacing w:line="24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8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75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75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439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44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46" w:type="dxa"/>
          </w:tcPr>
          <w:p>
            <w:pPr>
              <w:pStyle w:val="5"/>
              <w:spacing w:line="240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</w:p>
        </w:tc>
        <w:tc>
          <w:tcPr>
            <w:tcW w:w="38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337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</w:p>
        </w:tc>
        <w:tc>
          <w:tcPr>
            <w:tcW w:w="375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375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337" w:type="dxa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</w:p>
        </w:tc>
        <w:tc>
          <w:tcPr>
            <w:tcW w:w="337" w:type="dxa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 </w:t>
            </w:r>
          </w:p>
        </w:tc>
        <w:tc>
          <w:tcPr>
            <w:tcW w:w="337" w:type="dxa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</w:p>
        </w:tc>
        <w:tc>
          <w:tcPr>
            <w:tcW w:w="337" w:type="dxa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B </w:t>
            </w:r>
          </w:p>
        </w:tc>
        <w:tc>
          <w:tcPr>
            <w:tcW w:w="446" w:type="dxa"/>
          </w:tcPr>
          <w:p>
            <w:pPr>
              <w:spacing w:line="240" w:lineRule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D0D0D" w:themeColor="text1" w:themeTint="F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 </w:t>
            </w:r>
          </w:p>
        </w:tc>
        <w:tc>
          <w:tcPr>
            <w:tcW w:w="439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</w:t>
            </w:r>
          </w:p>
        </w:tc>
        <w:tc>
          <w:tcPr>
            <w:tcW w:w="446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</w:t>
            </w:r>
          </w:p>
        </w:tc>
        <w:tc>
          <w:tcPr>
            <w:tcW w:w="447" w:type="dxa"/>
          </w:tcPr>
          <w:p>
            <w:pPr>
              <w:pStyle w:val="5"/>
              <w:spacing w:line="240" w:lineRule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840" w:firstLineChars="400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1-5  BADBB   6-10  CACBA  11-15  BBCDC  16-20  ABAAC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二、材料解析题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①蔡伦②《伤寒杂病论》③祖冲之④《兰亭集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序》（4分）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（2）达•芬奇 （1分） 文艺复兴 （1分）人文主义（1分）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（3）启蒙思想解放运动（1分）   法国大革命 美国独立战争（2分）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（4）马可•波罗 （1分） 《马可•波罗行纪》（1分）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对待不同的文明应该维护文明的多样性。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尊重各国民族的文明，正确进行文明交流互鉴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。③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文明交流互鉴应该是对等的、平等的、多元的、多向的。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积极学习其它文明的优点和长处，取其精华、去其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糟粕。（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1分，2点2分。言之有理即可）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（1）措施：废除井田制，允许土地自由买卖。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（2）影响：促进民族交融，增强北魏的实力。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（3）①1861年农奴制改革  ②明治维新  ③戊戌变法   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（4）新经济政策（1分）苏联解体（1分）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认识：①改革是经济发展和社会进步的重要推动力，我们要坚持改革开放，坚持以经济建设为中心加快现代化建设。②改革要结合本国国情，制定恰当的政策，走适合自己的道路。③改革要勇于探索和创新，革新观念，与时俱进。④改革要关注民生，提高人民生活水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1分，4点4分。言之有理即可）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(1)三国同盟 三国协约 </w:t>
      </w: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（2分） 美国和苏联（1分）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（2）加强经济合作，促进西欧国家经济发展和国际地位的提高（2分）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欧盟（2分）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（3)A（2分）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(4)①坚持以经济建设为中心，大力发展生产力，增强我国的综合国力和国际竞争力。②实施科教兴国战略和人才强国战略。 ③坚持改革开放，不断改革创新。④加强国际交流与合作，坚决反对霸权主义。⑤在国际关系中弘扬平等互信、包容互鉴、合作共赢的精神。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1分，4点4分。言之有理即可）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27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2021-03-14T22:38:00Z</dcterms:created>
  <dc:creator>Administrator</dc:creator>
  <cp:lastModifiedBy>星期五</cp:lastModifiedBy>
  <dcterms:modified xsi:type="dcterms:W3CDTF">2021-05-11T12:47:30Z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3FA893CD9B884796BFBE46413A9648BD</vt:lpwstr>
  </property>
</Properties>
</file>