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8" w:lineRule="atLeast"/>
        <w:ind w:left="120" w:right="120" w:firstLine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bCs w:val="0"/>
          <w:color w:val="FFFFFF"/>
          <w:sz w:val="32"/>
          <w:szCs w:val="32"/>
          <w:bdr w:val="none" w:color="auto" w:sz="0" w:space="0"/>
          <w:shd w:val="clear" w:fill="D92142"/>
        </w:rPr>
        <w:t>七年级上教材变化对比表</w:t>
      </w:r>
    </w:p>
    <w:tbl>
      <w:tblPr>
        <w:tblW w:w="105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4543"/>
        <w:gridCol w:w="4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新变化</w:t>
            </w:r>
          </w:p>
        </w:tc>
        <w:tc>
          <w:tcPr>
            <w:tcW w:w="4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原教材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2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页</w:t>
            </w:r>
          </w:p>
        </w:tc>
        <w:tc>
          <w:tcPr>
            <w:tcW w:w="4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北京人遗址又相继发掘出土</w:t>
            </w:r>
            <w:r>
              <w:rPr>
                <w:rStyle w:val="7"/>
                <w:rFonts w:hint="eastAsia" w:ascii="宋体" w:hAnsi="宋体" w:eastAsia="宋体" w:cs="宋体"/>
                <w:color w:val="FF000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个头盖骨化石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注释：①北京人的大脑容量平均为</w:t>
            </w:r>
            <w:r>
              <w:rPr>
                <w:rStyle w:val="7"/>
                <w:rFonts w:hint="eastAsia" w:ascii="宋体" w:hAnsi="宋体" w:eastAsia="宋体" w:cs="宋体"/>
                <w:color w:val="FF0000"/>
                <w:sz w:val="21"/>
                <w:szCs w:val="21"/>
                <w:bdr w:val="none" w:color="auto" w:sz="0" w:space="0"/>
              </w:rPr>
              <w:t>1088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毫升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北京人遗址又相继发掘出土</w:t>
            </w:r>
            <w:r>
              <w:rPr>
                <w:rStyle w:val="7"/>
                <w:rFonts w:hint="eastAsia" w:ascii="宋体" w:hAnsi="宋体" w:eastAsia="宋体" w:cs="宋体"/>
                <w:color w:val="FF000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个头盖骨化石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注释：①北京人的大脑容量平均为</w:t>
            </w:r>
            <w:r>
              <w:rPr>
                <w:rStyle w:val="7"/>
                <w:rFonts w:hint="eastAsia" w:ascii="宋体" w:hAnsi="宋体" w:eastAsia="宋体" w:cs="宋体"/>
                <w:color w:val="FF0000"/>
                <w:sz w:val="21"/>
                <w:szCs w:val="21"/>
                <w:bdr w:val="none" w:color="auto" w:sz="0" w:space="0"/>
              </w:rPr>
              <w:t>1060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毫升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2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页</w:t>
            </w:r>
          </w:p>
        </w:tc>
        <w:tc>
          <w:tcPr>
            <w:tcW w:w="4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夏朝建立了军队，制定刑法，设置监狱。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夏朝建立了军队，制定刑法，设置监狱</w:t>
            </w:r>
            <w:r>
              <w:rPr>
                <w:rStyle w:val="7"/>
                <w:rFonts w:hint="eastAsia" w:ascii="宋体" w:hAnsi="宋体" w:eastAsia="宋体" w:cs="宋体"/>
                <w:color w:val="FF0000"/>
                <w:sz w:val="21"/>
                <w:szCs w:val="21"/>
                <w:bdr w:val="none" w:color="auto" w:sz="0" w:space="0"/>
              </w:rPr>
              <w:t>，此外还制定了历法，称为“夏历”。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2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页</w:t>
            </w:r>
          </w:p>
        </w:tc>
        <w:tc>
          <w:tcPr>
            <w:tcW w:w="4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删去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FF0000"/>
                <w:sz w:val="21"/>
                <w:szCs w:val="21"/>
                <w:bdr w:val="none" w:color="auto" w:sz="0" w:space="0"/>
              </w:rPr>
              <w:t>材料研读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FF0000"/>
                <w:sz w:val="21"/>
                <w:szCs w:val="21"/>
                <w:bdr w:val="none" w:color="auto" w:sz="0" w:space="0"/>
              </w:rPr>
              <w:t>秦简记载：五人共同盗窃......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2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页</w:t>
            </w:r>
          </w:p>
        </w:tc>
        <w:tc>
          <w:tcPr>
            <w:tcW w:w="4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图片名称改为：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FF0000"/>
                <w:sz w:val="21"/>
                <w:szCs w:val="21"/>
                <w:bdr w:val="none" w:color="auto" w:sz="0" w:space="0"/>
              </w:rPr>
              <w:t>西安长安城遗址出土的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“汉并天下”瓦当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图片名称：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“汉并天下”瓦当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2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55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页</w:t>
            </w:r>
          </w:p>
        </w:tc>
        <w:tc>
          <w:tcPr>
            <w:tcW w:w="4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材料研读：《汉书˙食货志》记载</w:t>
            </w:r>
            <w:r>
              <w:rPr>
                <w:rStyle w:val="7"/>
                <w:rFonts w:hint="eastAsia" w:ascii="宋体" w:hAnsi="宋体" w:eastAsia="宋体" w:cs="宋体"/>
                <w:color w:val="FF0000"/>
                <w:sz w:val="21"/>
                <w:szCs w:val="21"/>
                <w:bdr w:val="none" w:color="auto" w:sz="0" w:space="0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“</w:t>
            </w:r>
            <w:r>
              <w:rPr>
                <w:rStyle w:val="7"/>
                <w:rFonts w:hint="eastAsia" w:ascii="宋体" w:hAnsi="宋体" w:eastAsia="宋体" w:cs="宋体"/>
                <w:color w:val="FF0000"/>
                <w:sz w:val="21"/>
                <w:szCs w:val="21"/>
                <w:bdr w:val="none" w:color="auto" w:sz="0" w:space="0"/>
              </w:rPr>
              <w:t>汉兴......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民失作业，而大饥馑。凡米石五千，人相食，死者过半</w:t>
            </w:r>
            <w:r>
              <w:rPr>
                <w:rStyle w:val="7"/>
                <w:rFonts w:hint="eastAsia" w:ascii="宋体" w:hAnsi="宋体" w:eastAsia="宋体" w:cs="宋体"/>
                <w:color w:val="FF0000"/>
                <w:sz w:val="21"/>
                <w:szCs w:val="21"/>
                <w:bdr w:val="none" w:color="auto" w:sz="0" w:space="0"/>
              </w:rPr>
              <w:t>。......</w:t>
            </w:r>
            <w:r>
              <w:rPr>
                <w:rStyle w:val="7"/>
                <w:rFonts w:hint="eastAsia" w:ascii="宋体" w:hAnsi="宋体" w:eastAsia="宋体" w:cs="宋体"/>
                <w:color w:val="D92142"/>
                <w:sz w:val="21"/>
                <w:szCs w:val="21"/>
                <w:bdr w:val="none" w:color="auto" w:sz="0" w:space="0"/>
              </w:rPr>
              <w:t>天下既定......自天子不能具醇驷，而将相或乘牛车。”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材料研读：《汉书˙食货志》记载</w:t>
            </w:r>
            <w:r>
              <w:rPr>
                <w:rStyle w:val="7"/>
                <w:rFonts w:hint="eastAsia" w:ascii="宋体" w:hAnsi="宋体" w:eastAsia="宋体" w:cs="宋体"/>
                <w:color w:val="FF0000"/>
                <w:sz w:val="21"/>
                <w:szCs w:val="21"/>
                <w:bdr w:val="none" w:color="auto" w:sz="0" w:space="0"/>
              </w:rPr>
              <w:t>，西汉刚建立时，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“民失作业，而大饥馑。凡米石五千，人相食，死者过半”。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2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页</w:t>
            </w:r>
          </w:p>
        </w:tc>
        <w:tc>
          <w:tcPr>
            <w:tcW w:w="4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‍从4世纪初到5世纪前期，北方各族统治者先后建立了许多政权......氐氏贵族深受汉族文明影响，苻坚汉文化修养很高。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FF0000"/>
                <w:sz w:val="21"/>
                <w:szCs w:val="21"/>
                <w:bdr w:val="none" w:color="auto" w:sz="0" w:space="0"/>
              </w:rPr>
              <w:t>西晋灭亡后，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从4世纪初到5世纪前期，北方各族统治者先后建立了许多政权......氐氏贵族深受汉族文明影响，</w:t>
            </w:r>
            <w:r>
              <w:rPr>
                <w:rStyle w:val="7"/>
                <w:rFonts w:hint="eastAsia" w:ascii="宋体" w:hAnsi="宋体" w:eastAsia="宋体" w:cs="宋体"/>
                <w:color w:val="FF0000"/>
                <w:sz w:val="21"/>
                <w:szCs w:val="21"/>
                <w:bdr w:val="none" w:color="auto" w:sz="0" w:space="0"/>
              </w:rPr>
              <w:t>皇帝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苻坚汉文化修养很高。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2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页</w:t>
            </w:r>
          </w:p>
        </w:tc>
        <w:tc>
          <w:tcPr>
            <w:tcW w:w="4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删去“江南......景象”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120" w:righ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社会经济有所发展</w:t>
            </w:r>
            <w:r>
              <w:rPr>
                <w:rStyle w:val="7"/>
                <w:rFonts w:hint="eastAsia" w:ascii="宋体" w:hAnsi="宋体" w:eastAsia="宋体" w:cs="宋体"/>
                <w:color w:val="FF0000"/>
                <w:sz w:val="21"/>
                <w:szCs w:val="21"/>
                <w:bdr w:val="none" w:color="auto" w:sz="0" w:space="0"/>
              </w:rPr>
              <w:t>，江南出现了“荆扬晏安，户口殷实”的景象。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Style w:val="7"/>
          <w:rFonts w:hint="eastAsia" w:ascii="宋体" w:hAnsi="宋体" w:eastAsia="宋体" w:cs="宋体"/>
          <w:color w:val="FFFFFF"/>
          <w:sz w:val="32"/>
          <w:szCs w:val="32"/>
          <w:bdr w:val="none" w:color="auto" w:sz="0" w:space="0"/>
          <w:shd w:val="clear" w:fill="D92142"/>
        </w:rPr>
        <w:t>八年级上教材变化对比表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</w:p>
    <w:tbl>
      <w:tblPr>
        <w:tblW w:w="105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4507"/>
        <w:gridCol w:w="4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新变化</w:t>
            </w:r>
          </w:p>
        </w:tc>
        <w:tc>
          <w:tcPr>
            <w:tcW w:w="4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第7页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中国独立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主权的完整性遭到破坏，自然经济遭到破坏，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开始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沦为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半殖民地半封建社会。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丧失了完整独立的主权，中国社会的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自然经济遭到破坏，开始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从封建社会变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为半殖民地半封建社会。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第11页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从19世纪50年代到80年代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沙俄强迫清政府签订一系列不平等条约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第二次鸦片战争前后</w:t>
            </w: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，沙俄强迫清政府签订一系列不平等条约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第45页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它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拉开了中国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完全意义上的近代民族民主革命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的序幕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它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开创了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完全意义上的近代民族民主革命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第73页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内反动集团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叛变革命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叛变革命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第75页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南昌起义打响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武装反抗国民党反动派的第一枪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D9214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标志着中国共产党独立领导革命战争，创建人民军队和武装夺取政权的开端。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南昌起义打响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武装反抗国民党反动派的第一枪。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第77页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毛泽东率领起义部队到达井冈山地区，开始创建第一个农村革命根据地。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井冈山革命根据地的创建，拉开了中国革命从城市转入农村、建立根据地的序幕。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南昌起义、秋收起义等是中国共产党独立领导武装斗争、创建革命军队的开始。井冈山革命根据地的创建，拉开了中国革命从城市转入农村、建立根据地的序幕。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Style w:val="7"/>
          <w:rFonts w:hint="eastAsia" w:ascii="宋体" w:hAnsi="宋体" w:eastAsia="宋体" w:cs="宋体"/>
          <w:i w:val="0"/>
          <w:iCs w:val="0"/>
          <w:caps w:val="0"/>
          <w:color w:val="FFFFFF"/>
          <w:spacing w:val="0"/>
          <w:kern w:val="0"/>
          <w:sz w:val="32"/>
          <w:szCs w:val="32"/>
          <w:bdr w:val="none" w:color="auto" w:sz="0" w:space="0"/>
          <w:shd w:val="clear" w:fill="D9214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FFFFF"/>
          <w:spacing w:val="0"/>
          <w:kern w:val="0"/>
          <w:sz w:val="32"/>
          <w:szCs w:val="32"/>
          <w:bdr w:val="none" w:color="auto" w:sz="0" w:space="0"/>
          <w:shd w:val="clear" w:fill="D92142"/>
          <w:lang w:val="en-US" w:eastAsia="zh-CN" w:bidi="ar"/>
        </w:rPr>
        <w:t>九年级上教材变化对比表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</w:p>
    <w:tbl>
      <w:tblPr>
        <w:tblW w:w="105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4525"/>
        <w:gridCol w:w="4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新变化</w:t>
            </w:r>
          </w:p>
        </w:tc>
        <w:tc>
          <w:tcPr>
            <w:tcW w:w="4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1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第4页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古埃及最大的金字塔......,原塔高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基底每边长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230米，用石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约230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万块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古埃及最大的金字塔......,原塔高146.5米，基底每边长230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米，用石200多万块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1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第26页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奥林匹克运动会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源于古希腊，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因举办地在奥林匹亚而得名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。公元前776年以后，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奥林匹克运动会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发展为全希腊的运动会。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奥林匹克运动会源于古希腊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伯罗奔尼撒半岛西北部的城市奥林匹亚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在公元前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776年以后发展为全希腊的运动会，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每4年举行一次。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1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第99页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移至99页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100页马克思主义是科学的理论，创造性的揭示了人类社会发展规律。马克思主义是人民的理论，第一次创立了人民实现自身解放的思想体系。马克思主义是实践的理论，指引着人民创造世界的行动。马克思主义是不断发展的开放的理论，始终站在时代前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1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第101页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马克思主义诞生后，国际工人运动......，史称“第一国际”。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马克思是第一国际的创始人之一。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马克思主义诞生后，国际工人运动......，史称“第一国际”。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雅酷黑 75W">
    <w:altName w:val="黑体"/>
    <w:panose1 w:val="020B0804020202020204"/>
    <w:charset w:val="86"/>
    <w:family w:val="auto"/>
    <w:pitch w:val="default"/>
    <w:sig w:usb0="00000000" w:usb1="00000000" w:usb2="00000016" w:usb3="00000000" w:csb0="2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insideMargin">
                <wp:align>bottom</wp:align>
              </wp:positionV>
              <wp:extent cx="1247775" cy="3219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149985" y="541655"/>
                        <a:ext cx="1247775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汉仪雅酷黑 75W" w:hAnsi="汉仪雅酷黑 75W" w:eastAsia="汉仪雅酷黑 75W" w:cs="汉仪雅酷黑 75W"/>
                              <w:sz w:val="22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汉仪雅酷黑 75W" w:hAnsi="汉仪雅酷黑 75W" w:eastAsia="汉仪雅酷黑 75W" w:cs="汉仪雅酷黑 75W"/>
                              <w:sz w:val="22"/>
                              <w:szCs w:val="28"/>
                              <w:lang w:val="en-US" w:eastAsia="zh-CN"/>
                            </w:rPr>
                            <w:t>汪棒棒历史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pt;margin-top:816.55pt;height:25.35pt;width:98.25pt;mso-position-horizontal-relative:page;mso-position-vertical-relative:page;z-index:251660288;mso-width-relative:page;mso-height-relative:page;" filled="f" stroked="f" coordsize="21600,21600" o:gfxdata="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grPENYAAAAEAQAADwAAAAAAAAABACAA&#10;AAAiAAAAZHJzL2Rvd25yZXYueG1sUEsBAhQAFAAAAAgAh07iQOI6PJxIAgAAcQQAAA4AAAAAAAAA&#10;AQAgAAAAJQEAAGRycy9lMm9Eb2MueG1sUEsFBgAAAAAGAAYAWQEAAN8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汉仪雅酷黑 75W" w:hAnsi="汉仪雅酷黑 75W" w:eastAsia="汉仪雅酷黑 75W" w:cs="汉仪雅酷黑 75W"/>
                        <w:sz w:val="22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汉仪雅酷黑 75W" w:hAnsi="汉仪雅酷黑 75W" w:eastAsia="汉仪雅酷黑 75W" w:cs="汉仪雅酷黑 75W"/>
                        <w:sz w:val="22"/>
                        <w:szCs w:val="28"/>
                        <w:lang w:val="en-US" w:eastAsia="zh-CN"/>
                      </w:rPr>
                      <w:t>汪棒棒历史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insideMargin">
                <wp:align>bottom</wp:align>
              </wp:positionV>
              <wp:extent cx="5268595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9985" y="909955"/>
                        <a:ext cx="52685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36pt;margin-top:841.9pt;height:0pt;width:414.85pt;mso-position-horizontal-relative:page;mso-position-vertical-relative:page;z-index:251659264;mso-width-relative:margin;mso-height-relative:page;mso-width-percent:1000;" filled="f" stroked="t" coordsize="21600,21600" o:gfxdata="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wkd/&#10;zwAAAAIBAAAPAAAAAAAAAAEAIAAAACIAAABkcnMvZG93bnJldi54bWxQSwECFAAUAAAACACHTuJA&#10;ONk0ZvEBAAC9AwAADgAAAAAAAAABACAAAAAeAQAAZHJzL2Uyb0RvYy54bWxQSwUGAAAAAAYABgBZ&#10;AQAAgQUAAAAA&#10;">
              <v:fill on="f" focussize="0,0"/>
              <v:stroke weight="1pt" color="#000000 [3213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YzAwMjhiMTEyMTE2Mzg5NzZjYmUyODE3YTc1Y2EifQ=="/>
  </w:docVars>
  <w:rsids>
    <w:rsidRoot w:val="02A93709"/>
    <w:rsid w:val="02A9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2022-08-19T03:05:00Z</dcterms:created>
  <dc:creator>星期五</dc:creator>
  <cp:lastModifiedBy>星期五</cp:lastModifiedBy>
  <dcterms:modified xsi:type="dcterms:W3CDTF">2022-08-19T03:22:54Z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6EB4D6B98E0D42C7B4610DF9092D8BF4</vt:lpwstr>
  </property>
</Properties>
</file>